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E4" w:rsidRDefault="00867938" w:rsidP="00867938">
      <w:pPr>
        <w:jc w:val="center"/>
        <w:rPr>
          <w:b/>
          <w:sz w:val="26"/>
          <w:szCs w:val="26"/>
        </w:rPr>
      </w:pPr>
      <w:r w:rsidRPr="00867938">
        <w:rPr>
          <w:b/>
          <w:sz w:val="26"/>
          <w:szCs w:val="26"/>
        </w:rPr>
        <w:t>LIST OF S/G/SY CATEGORIES</w:t>
      </w:r>
    </w:p>
    <w:tbl>
      <w:tblPr>
        <w:tblStyle w:val="TableGrid"/>
        <w:tblW w:w="0" w:type="auto"/>
        <w:tblLayout w:type="fixed"/>
        <w:tblLook w:val="04A0" w:firstRow="1" w:lastRow="0" w:firstColumn="1" w:lastColumn="0" w:noHBand="0" w:noVBand="1"/>
      </w:tblPr>
      <w:tblGrid>
        <w:gridCol w:w="1278"/>
        <w:gridCol w:w="4230"/>
        <w:gridCol w:w="1350"/>
        <w:gridCol w:w="1980"/>
        <w:gridCol w:w="2160"/>
      </w:tblGrid>
      <w:tr w:rsidR="00867938" w:rsidTr="007C66A4">
        <w:tc>
          <w:tcPr>
            <w:tcW w:w="1278" w:type="dxa"/>
          </w:tcPr>
          <w:p w:rsidR="00867938" w:rsidRDefault="00867938" w:rsidP="00867938">
            <w:pPr>
              <w:jc w:val="center"/>
              <w:rPr>
                <w:b/>
                <w:sz w:val="26"/>
                <w:szCs w:val="26"/>
              </w:rPr>
            </w:pPr>
            <w:r>
              <w:rPr>
                <w:b/>
                <w:sz w:val="26"/>
                <w:szCs w:val="26"/>
              </w:rPr>
              <w:t>Term</w:t>
            </w:r>
          </w:p>
        </w:tc>
        <w:tc>
          <w:tcPr>
            <w:tcW w:w="4230" w:type="dxa"/>
          </w:tcPr>
          <w:p w:rsidR="00867938" w:rsidRDefault="00867938" w:rsidP="00867938">
            <w:pPr>
              <w:jc w:val="center"/>
              <w:rPr>
                <w:b/>
                <w:sz w:val="26"/>
                <w:szCs w:val="26"/>
              </w:rPr>
            </w:pPr>
            <w:r>
              <w:rPr>
                <w:b/>
                <w:sz w:val="26"/>
                <w:szCs w:val="26"/>
              </w:rPr>
              <w:t>Meaning</w:t>
            </w:r>
          </w:p>
        </w:tc>
        <w:tc>
          <w:tcPr>
            <w:tcW w:w="1350" w:type="dxa"/>
          </w:tcPr>
          <w:p w:rsidR="00867938" w:rsidRPr="00705677" w:rsidRDefault="00867938" w:rsidP="00867938">
            <w:pPr>
              <w:jc w:val="center"/>
              <w:rPr>
                <w:b/>
              </w:rPr>
            </w:pPr>
            <w:r w:rsidRPr="00705677">
              <w:rPr>
                <w:b/>
              </w:rPr>
              <w:t>Theory Label: ‘normal’/</w:t>
            </w:r>
          </w:p>
          <w:p w:rsidR="00867938" w:rsidRDefault="00867938" w:rsidP="00867938">
            <w:pPr>
              <w:jc w:val="center"/>
              <w:rPr>
                <w:b/>
                <w:sz w:val="26"/>
                <w:szCs w:val="26"/>
              </w:rPr>
            </w:pPr>
            <w:r w:rsidRPr="00705677">
              <w:rPr>
                <w:b/>
              </w:rPr>
              <w:t>‘abnormal’</w:t>
            </w:r>
          </w:p>
        </w:tc>
        <w:tc>
          <w:tcPr>
            <w:tcW w:w="1980" w:type="dxa"/>
          </w:tcPr>
          <w:p w:rsidR="00867938" w:rsidRDefault="00705677" w:rsidP="00867938">
            <w:pPr>
              <w:jc w:val="center"/>
              <w:rPr>
                <w:b/>
                <w:sz w:val="26"/>
                <w:szCs w:val="26"/>
              </w:rPr>
            </w:pPr>
            <w:r w:rsidRPr="00867938">
              <w:rPr>
                <w:b/>
                <w:sz w:val="20"/>
                <w:szCs w:val="20"/>
              </w:rPr>
              <w:t xml:space="preserve">If your theory finds this group </w:t>
            </w:r>
            <w:r w:rsidRPr="00705677">
              <w:rPr>
                <w:b/>
                <w:sz w:val="20"/>
                <w:szCs w:val="20"/>
                <w:u w:val="single"/>
              </w:rPr>
              <w:t>abnormal</w:t>
            </w:r>
            <w:r w:rsidRPr="00867938">
              <w:rPr>
                <w:b/>
                <w:sz w:val="20"/>
                <w:szCs w:val="20"/>
              </w:rPr>
              <w:t>, is there a theory(s) which would find them normal?</w:t>
            </w:r>
          </w:p>
        </w:tc>
        <w:tc>
          <w:tcPr>
            <w:tcW w:w="2160" w:type="dxa"/>
          </w:tcPr>
          <w:p w:rsidR="00867938" w:rsidRPr="00867938" w:rsidRDefault="00705677" w:rsidP="00867938">
            <w:pPr>
              <w:jc w:val="center"/>
              <w:rPr>
                <w:b/>
                <w:sz w:val="20"/>
                <w:szCs w:val="20"/>
              </w:rPr>
            </w:pPr>
            <w:r w:rsidRPr="00867938">
              <w:rPr>
                <w:b/>
                <w:sz w:val="20"/>
                <w:szCs w:val="20"/>
              </w:rPr>
              <w:t>If</w:t>
            </w:r>
            <w:r>
              <w:rPr>
                <w:b/>
                <w:sz w:val="20"/>
                <w:szCs w:val="20"/>
              </w:rPr>
              <w:t xml:space="preserve"> your theory finds this group </w:t>
            </w:r>
            <w:r w:rsidRPr="00705677">
              <w:rPr>
                <w:b/>
                <w:sz w:val="20"/>
                <w:szCs w:val="20"/>
                <w:u w:val="single"/>
              </w:rPr>
              <w:t>normal</w:t>
            </w:r>
            <w:r w:rsidRPr="00867938">
              <w:rPr>
                <w:b/>
                <w:sz w:val="20"/>
                <w:szCs w:val="20"/>
              </w:rPr>
              <w:t xml:space="preserve">, is there a theory(s) which would find them </w:t>
            </w:r>
            <w:r>
              <w:rPr>
                <w:b/>
                <w:sz w:val="20"/>
                <w:szCs w:val="20"/>
              </w:rPr>
              <w:t>ab</w:t>
            </w:r>
            <w:r w:rsidRPr="00867938">
              <w:rPr>
                <w:b/>
                <w:sz w:val="20"/>
                <w:szCs w:val="20"/>
              </w:rPr>
              <w:t>normal?</w:t>
            </w:r>
          </w:p>
        </w:tc>
      </w:tr>
      <w:tr w:rsidR="00867938" w:rsidTr="007C66A4">
        <w:tc>
          <w:tcPr>
            <w:tcW w:w="1278" w:type="dxa"/>
          </w:tcPr>
          <w:p w:rsidR="00867938" w:rsidRDefault="00867938" w:rsidP="00867938">
            <w:pPr>
              <w:jc w:val="center"/>
              <w:rPr>
                <w:b/>
                <w:sz w:val="26"/>
                <w:szCs w:val="26"/>
              </w:rPr>
            </w:pPr>
            <w:proofErr w:type="spellStart"/>
            <w:r w:rsidRPr="00867938">
              <w:rPr>
                <w:sz w:val="26"/>
                <w:szCs w:val="26"/>
              </w:rPr>
              <w:t>Andro</w:t>
            </w:r>
            <w:r w:rsidR="007C66A4">
              <w:rPr>
                <w:sz w:val="26"/>
                <w:szCs w:val="26"/>
              </w:rPr>
              <w:t>-</w:t>
            </w:r>
            <w:r w:rsidRPr="00867938">
              <w:rPr>
                <w:sz w:val="26"/>
                <w:szCs w:val="26"/>
              </w:rPr>
              <w:t>gyny</w:t>
            </w:r>
            <w:proofErr w:type="spellEnd"/>
          </w:p>
        </w:tc>
        <w:tc>
          <w:tcPr>
            <w:tcW w:w="4230" w:type="dxa"/>
          </w:tcPr>
          <w:p w:rsidR="00867938" w:rsidRPr="00705677" w:rsidRDefault="00867938" w:rsidP="00867938">
            <w:pPr>
              <w:rPr>
                <w:b/>
                <w:sz w:val="20"/>
                <w:szCs w:val="20"/>
              </w:rPr>
            </w:pPr>
            <w:r w:rsidRPr="00705677">
              <w:rPr>
                <w:sz w:val="20"/>
                <w:szCs w:val="20"/>
              </w:rPr>
              <w:t>(1) a gender expression that has elements of both masculinity and femininity; (2) occasionally used in place of “intersex” to describe a person with both female and male anatomy</w:t>
            </w:r>
          </w:p>
        </w:tc>
        <w:tc>
          <w:tcPr>
            <w:tcW w:w="1350" w:type="dxa"/>
          </w:tcPr>
          <w:p w:rsidR="00867938" w:rsidRDefault="00867938" w:rsidP="00867938">
            <w:pP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Default="00867938" w:rsidP="00867938">
            <w:pPr>
              <w:jc w:val="center"/>
              <w:rPr>
                <w:b/>
                <w:sz w:val="26"/>
                <w:szCs w:val="26"/>
              </w:rPr>
            </w:pPr>
            <w:r w:rsidRPr="00867938">
              <w:rPr>
                <w:sz w:val="26"/>
                <w:szCs w:val="26"/>
              </w:rPr>
              <w:t>Asexual</w:t>
            </w:r>
          </w:p>
        </w:tc>
        <w:tc>
          <w:tcPr>
            <w:tcW w:w="4230" w:type="dxa"/>
          </w:tcPr>
          <w:p w:rsidR="00867938" w:rsidRPr="00705677" w:rsidRDefault="00867938" w:rsidP="00867938">
            <w:pPr>
              <w:rPr>
                <w:b/>
                <w:sz w:val="20"/>
                <w:szCs w:val="20"/>
              </w:rPr>
            </w:pPr>
            <w:r w:rsidRPr="00705677">
              <w:rPr>
                <w:sz w:val="20"/>
                <w:szCs w:val="20"/>
              </w:rPr>
              <w:t>a person who generally does not experience sexual attraction (or very little) to any group of people</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Default="00867938" w:rsidP="00867938">
            <w:pPr>
              <w:jc w:val="center"/>
              <w:rPr>
                <w:b/>
                <w:sz w:val="26"/>
                <w:szCs w:val="26"/>
              </w:rPr>
            </w:pPr>
            <w:proofErr w:type="spellStart"/>
            <w:r w:rsidRPr="00867938">
              <w:rPr>
                <w:sz w:val="26"/>
                <w:szCs w:val="26"/>
              </w:rPr>
              <w:t>Bigender</w:t>
            </w:r>
            <w:proofErr w:type="spellEnd"/>
          </w:p>
        </w:tc>
        <w:tc>
          <w:tcPr>
            <w:tcW w:w="4230" w:type="dxa"/>
          </w:tcPr>
          <w:p w:rsidR="00867938" w:rsidRPr="00705677" w:rsidRDefault="00867938" w:rsidP="00867938">
            <w:pPr>
              <w:rPr>
                <w:b/>
                <w:sz w:val="20"/>
                <w:szCs w:val="20"/>
              </w:rPr>
            </w:pPr>
            <w:r w:rsidRPr="00705677">
              <w:rPr>
                <w:sz w:val="20"/>
                <w:szCs w:val="20"/>
              </w:rPr>
              <w:t>a person who fluctuates between traditionally “woman” and “man” gender-based behavior and identities, identifying with both genders (and sometimes a third gender)</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Default="00867938" w:rsidP="00867938">
            <w:pPr>
              <w:jc w:val="center"/>
              <w:rPr>
                <w:b/>
                <w:sz w:val="26"/>
                <w:szCs w:val="26"/>
              </w:rPr>
            </w:pPr>
            <w:r w:rsidRPr="00867938">
              <w:rPr>
                <w:sz w:val="26"/>
                <w:szCs w:val="26"/>
              </w:rPr>
              <w:t>Bisexual</w:t>
            </w:r>
          </w:p>
        </w:tc>
        <w:tc>
          <w:tcPr>
            <w:tcW w:w="4230" w:type="dxa"/>
          </w:tcPr>
          <w:p w:rsidR="00867938" w:rsidRPr="00705677" w:rsidRDefault="00867938" w:rsidP="007C66A4">
            <w:pPr>
              <w:rPr>
                <w:b/>
                <w:sz w:val="20"/>
                <w:szCs w:val="20"/>
              </w:rPr>
            </w:pPr>
            <w:r w:rsidRPr="00705677">
              <w:rPr>
                <w:sz w:val="20"/>
                <w:szCs w:val="20"/>
              </w:rPr>
              <w:t>a person who experiences sexual, romantic, physical, and/or spiritual attraction to people of their own gender as well as another gender; often confused for “pansexual”</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Default="00867938" w:rsidP="00867938">
            <w:pPr>
              <w:jc w:val="center"/>
              <w:rPr>
                <w:b/>
                <w:sz w:val="26"/>
                <w:szCs w:val="26"/>
              </w:rPr>
            </w:pPr>
            <w:proofErr w:type="spellStart"/>
            <w:r w:rsidRPr="00867938">
              <w:rPr>
                <w:sz w:val="26"/>
                <w:szCs w:val="26"/>
              </w:rPr>
              <w:t>Cisgender</w:t>
            </w:r>
            <w:proofErr w:type="spellEnd"/>
          </w:p>
        </w:tc>
        <w:tc>
          <w:tcPr>
            <w:tcW w:w="4230" w:type="dxa"/>
          </w:tcPr>
          <w:p w:rsidR="00867938" w:rsidRPr="00705677" w:rsidRDefault="00867938" w:rsidP="00867938">
            <w:pPr>
              <w:rPr>
                <w:b/>
                <w:sz w:val="20"/>
                <w:szCs w:val="20"/>
              </w:rPr>
            </w:pPr>
            <w:r w:rsidRPr="00705677">
              <w:rPr>
                <w:sz w:val="20"/>
                <w:szCs w:val="20"/>
              </w:rPr>
              <w:t>a description for a person whose gender identity, gender expression, and biological sex all align (e.g., man, masculine, and male)</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Default="00867938" w:rsidP="00867938">
            <w:pPr>
              <w:jc w:val="center"/>
              <w:rPr>
                <w:b/>
                <w:sz w:val="26"/>
                <w:szCs w:val="26"/>
              </w:rPr>
            </w:pPr>
            <w:r w:rsidRPr="00867938">
              <w:rPr>
                <w:sz w:val="26"/>
                <w:szCs w:val="26"/>
              </w:rPr>
              <w:t>Cross-dressing</w:t>
            </w:r>
          </w:p>
        </w:tc>
        <w:tc>
          <w:tcPr>
            <w:tcW w:w="4230" w:type="dxa"/>
          </w:tcPr>
          <w:p w:rsidR="00867938" w:rsidRPr="00705677" w:rsidRDefault="00867938" w:rsidP="00867938">
            <w:pPr>
              <w:rPr>
                <w:b/>
                <w:sz w:val="20"/>
                <w:szCs w:val="20"/>
              </w:rPr>
            </w:pPr>
            <w:r w:rsidRPr="00705677">
              <w:rPr>
                <w:sz w:val="20"/>
                <w:szCs w:val="20"/>
              </w:rPr>
              <w:t>wearing clothing that conflicts with the traditional gender expression of your sex and gender identity (e.g., a man wearing a dress) for any one of many reasons, including relaxation, fun, and sexual gratification</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7C66A4" w:rsidRDefault="00867938" w:rsidP="00867938">
            <w:pPr>
              <w:jc w:val="center"/>
              <w:rPr>
                <w:sz w:val="26"/>
                <w:szCs w:val="26"/>
              </w:rPr>
            </w:pPr>
            <w:r w:rsidRPr="00867938">
              <w:rPr>
                <w:sz w:val="26"/>
                <w:szCs w:val="26"/>
              </w:rPr>
              <w:t>Drag</w:t>
            </w:r>
            <w:r>
              <w:rPr>
                <w:sz w:val="26"/>
                <w:szCs w:val="26"/>
              </w:rPr>
              <w:t xml:space="preserve"> King/</w:t>
            </w:r>
          </w:p>
          <w:p w:rsidR="00867938" w:rsidRPr="00867938" w:rsidRDefault="00867938" w:rsidP="00867938">
            <w:pPr>
              <w:jc w:val="center"/>
              <w:rPr>
                <w:sz w:val="26"/>
                <w:szCs w:val="26"/>
              </w:rPr>
            </w:pPr>
            <w:r>
              <w:rPr>
                <w:sz w:val="26"/>
                <w:szCs w:val="26"/>
              </w:rPr>
              <w:t>Queen</w:t>
            </w:r>
          </w:p>
        </w:tc>
        <w:tc>
          <w:tcPr>
            <w:tcW w:w="4230" w:type="dxa"/>
          </w:tcPr>
          <w:p w:rsidR="00867938" w:rsidRPr="00705677" w:rsidRDefault="00867938" w:rsidP="007C66A4">
            <w:pPr>
              <w:rPr>
                <w:sz w:val="20"/>
                <w:szCs w:val="20"/>
              </w:rPr>
            </w:pPr>
            <w:r w:rsidRPr="00705677">
              <w:rPr>
                <w:sz w:val="20"/>
                <w:szCs w:val="20"/>
              </w:rPr>
              <w:t>a person who co</w:t>
            </w:r>
            <w:r w:rsidRPr="00705677">
              <w:rPr>
                <w:sz w:val="20"/>
                <w:szCs w:val="20"/>
              </w:rPr>
              <w:t>nsciously performs “masculinity”</w:t>
            </w:r>
            <w:r w:rsidR="007C66A4">
              <w:rPr>
                <w:sz w:val="20"/>
                <w:szCs w:val="20"/>
              </w:rPr>
              <w:t xml:space="preserve"> </w:t>
            </w:r>
            <w:r w:rsidRPr="00705677">
              <w:rPr>
                <w:sz w:val="20"/>
                <w:szCs w:val="20"/>
              </w:rPr>
              <w:t>/“femininity”</w:t>
            </w:r>
            <w:r w:rsidR="007C66A4">
              <w:rPr>
                <w:sz w:val="20"/>
                <w:szCs w:val="20"/>
              </w:rPr>
              <w:t xml:space="preserve">, </w:t>
            </w:r>
            <w:r w:rsidRPr="00705677">
              <w:rPr>
                <w:sz w:val="20"/>
                <w:szCs w:val="20"/>
              </w:rPr>
              <w:t>usually in a show or theatre setting, presenting an exaggerate</w:t>
            </w:r>
            <w:r w:rsidR="007C66A4">
              <w:rPr>
                <w:sz w:val="20"/>
                <w:szCs w:val="20"/>
              </w:rPr>
              <w:t>d form of gender expression</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867938" w:rsidP="00867938">
            <w:pPr>
              <w:jc w:val="center"/>
              <w:rPr>
                <w:sz w:val="26"/>
                <w:szCs w:val="26"/>
              </w:rPr>
            </w:pPr>
            <w:r w:rsidRPr="00867938">
              <w:rPr>
                <w:sz w:val="26"/>
                <w:szCs w:val="26"/>
              </w:rPr>
              <w:t>Female</w:t>
            </w:r>
          </w:p>
        </w:tc>
        <w:tc>
          <w:tcPr>
            <w:tcW w:w="4230" w:type="dxa"/>
          </w:tcPr>
          <w:p w:rsidR="00867938" w:rsidRPr="00705677" w:rsidRDefault="00867938" w:rsidP="007C66A4">
            <w:pPr>
              <w:rPr>
                <w:sz w:val="20"/>
                <w:szCs w:val="20"/>
              </w:rPr>
            </w:pPr>
            <w:r w:rsidRPr="00705677">
              <w:rPr>
                <w:sz w:val="20"/>
                <w:szCs w:val="20"/>
              </w:rPr>
              <w:t>a person with a specifi</w:t>
            </w:r>
            <w:r w:rsidR="00705677">
              <w:rPr>
                <w:sz w:val="20"/>
                <w:szCs w:val="20"/>
              </w:rPr>
              <w:t xml:space="preserve">c set of sexual anatomy (e.g., </w:t>
            </w:r>
            <w:r w:rsidRPr="00705677">
              <w:rPr>
                <w:sz w:val="20"/>
                <w:szCs w:val="20"/>
              </w:rPr>
              <w:t>46,</w:t>
            </w:r>
            <w:r w:rsidR="00705677">
              <w:rPr>
                <w:sz w:val="20"/>
                <w:szCs w:val="20"/>
              </w:rPr>
              <w:t xml:space="preserve"> </w:t>
            </w:r>
            <w:r w:rsidRPr="00705677">
              <w:rPr>
                <w:sz w:val="20"/>
                <w:szCs w:val="20"/>
              </w:rPr>
              <w:t xml:space="preserve">XX phenotype, vagina, ovaries, uterus, breasts, higher levels of estrogen, fine body hair) </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867938" w:rsidP="00867938">
            <w:pPr>
              <w:jc w:val="center"/>
              <w:rPr>
                <w:sz w:val="26"/>
                <w:szCs w:val="26"/>
              </w:rPr>
            </w:pPr>
            <w:r w:rsidRPr="00867938">
              <w:rPr>
                <w:sz w:val="26"/>
                <w:szCs w:val="26"/>
              </w:rPr>
              <w:t>Fluid(</w:t>
            </w:r>
            <w:proofErr w:type="spellStart"/>
            <w:r w:rsidRPr="00867938">
              <w:rPr>
                <w:sz w:val="26"/>
                <w:szCs w:val="26"/>
              </w:rPr>
              <w:t>ity</w:t>
            </w:r>
            <w:proofErr w:type="spellEnd"/>
            <w:r w:rsidRPr="00867938">
              <w:rPr>
                <w:sz w:val="26"/>
                <w:szCs w:val="26"/>
              </w:rPr>
              <w:t>)</w:t>
            </w:r>
          </w:p>
        </w:tc>
        <w:tc>
          <w:tcPr>
            <w:tcW w:w="4230" w:type="dxa"/>
          </w:tcPr>
          <w:p w:rsidR="00867938" w:rsidRPr="00705677" w:rsidRDefault="00867938" w:rsidP="00867938">
            <w:pPr>
              <w:rPr>
                <w:sz w:val="20"/>
                <w:szCs w:val="20"/>
              </w:rPr>
            </w:pPr>
            <w:r w:rsidRPr="00705677">
              <w:rPr>
                <w:sz w:val="20"/>
                <w:szCs w:val="20"/>
              </w:rPr>
              <w:t>generally with another term attached, like gender-fluid or fluid-sexuality, fluid(</w:t>
            </w:r>
            <w:proofErr w:type="spellStart"/>
            <w:r w:rsidRPr="00705677">
              <w:rPr>
                <w:sz w:val="20"/>
                <w:szCs w:val="20"/>
              </w:rPr>
              <w:t>ity</w:t>
            </w:r>
            <w:proofErr w:type="spellEnd"/>
            <w:r w:rsidRPr="00705677">
              <w:rPr>
                <w:sz w:val="20"/>
                <w:szCs w:val="20"/>
              </w:rPr>
              <w:t>) describes an identity that is a fluctuating mix of the options available (e.g., man and woman, gay and straight); not to be confused with “transitioning”</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C66A4" w:rsidP="007C66A4">
            <w:pPr>
              <w:jc w:val="center"/>
              <w:rPr>
                <w:sz w:val="26"/>
                <w:szCs w:val="26"/>
              </w:rPr>
            </w:pPr>
            <w:r w:rsidRPr="00867938">
              <w:rPr>
                <w:sz w:val="26"/>
                <w:szCs w:val="26"/>
              </w:rPr>
              <w:t>FTM/MTF</w:t>
            </w:r>
          </w:p>
        </w:tc>
        <w:tc>
          <w:tcPr>
            <w:tcW w:w="4230" w:type="dxa"/>
          </w:tcPr>
          <w:p w:rsidR="00867938" w:rsidRPr="00705677" w:rsidRDefault="007C66A4" w:rsidP="007C66A4">
            <w:pPr>
              <w:rPr>
                <w:sz w:val="20"/>
                <w:szCs w:val="20"/>
              </w:rPr>
            </w:pPr>
            <w:r w:rsidRPr="00705677">
              <w:rPr>
                <w:sz w:val="20"/>
                <w:szCs w:val="20"/>
              </w:rPr>
              <w:t>a person who has undergone medical treatments to change their biological sex (Female To M</w:t>
            </w:r>
            <w:r>
              <w:rPr>
                <w:sz w:val="20"/>
                <w:szCs w:val="20"/>
              </w:rPr>
              <w:t xml:space="preserve">ale, or </w:t>
            </w:r>
            <w:r w:rsidRPr="00705677">
              <w:rPr>
                <w:sz w:val="20"/>
                <w:szCs w:val="20"/>
              </w:rPr>
              <w:t>M</w:t>
            </w:r>
            <w:r>
              <w:rPr>
                <w:sz w:val="20"/>
                <w:szCs w:val="20"/>
              </w:rPr>
              <w:t xml:space="preserve">ale </w:t>
            </w:r>
            <w:r w:rsidRPr="00705677">
              <w:rPr>
                <w:sz w:val="20"/>
                <w:szCs w:val="20"/>
              </w:rPr>
              <w:t>To F</w:t>
            </w:r>
            <w:r>
              <w:rPr>
                <w:sz w:val="20"/>
                <w:szCs w:val="20"/>
              </w:rPr>
              <w:t xml:space="preserve">emale), </w:t>
            </w:r>
            <w:r w:rsidRPr="00705677">
              <w:rPr>
                <w:sz w:val="20"/>
                <w:szCs w:val="20"/>
              </w:rPr>
              <w:t>to align</w:t>
            </w:r>
            <w:r>
              <w:rPr>
                <w:sz w:val="20"/>
                <w:szCs w:val="20"/>
              </w:rPr>
              <w:t xml:space="preserve"> it with their gender identity; confused with “trans-man”/“</w:t>
            </w:r>
            <w:r w:rsidRPr="00705677">
              <w:rPr>
                <w:sz w:val="20"/>
                <w:szCs w:val="20"/>
              </w:rPr>
              <w:t>-woman”</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705677">
            <w:pPr>
              <w:jc w:val="center"/>
              <w:rPr>
                <w:sz w:val="26"/>
                <w:szCs w:val="26"/>
              </w:rPr>
            </w:pPr>
            <w:r w:rsidRPr="00867938">
              <w:rPr>
                <w:sz w:val="26"/>
                <w:szCs w:val="26"/>
              </w:rPr>
              <w:t>Gender</w:t>
            </w:r>
            <w:r w:rsidR="007C66A4">
              <w:rPr>
                <w:sz w:val="26"/>
                <w:szCs w:val="26"/>
              </w:rPr>
              <w:t>-</w:t>
            </w:r>
            <w:r w:rsidRPr="00867938">
              <w:rPr>
                <w:sz w:val="26"/>
                <w:szCs w:val="26"/>
              </w:rPr>
              <w:t xml:space="preserve">less </w:t>
            </w:r>
          </w:p>
        </w:tc>
        <w:tc>
          <w:tcPr>
            <w:tcW w:w="4230" w:type="dxa"/>
          </w:tcPr>
          <w:p w:rsidR="00867938" w:rsidRPr="00705677" w:rsidRDefault="00705677" w:rsidP="00705677">
            <w:pPr>
              <w:rPr>
                <w:sz w:val="20"/>
                <w:szCs w:val="20"/>
              </w:rPr>
            </w:pPr>
            <w:r w:rsidRPr="00705677">
              <w:rPr>
                <w:sz w:val="20"/>
                <w:szCs w:val="20"/>
              </w:rPr>
              <w:t xml:space="preserve">a person who does not identify with any gender </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C66A4" w:rsidP="00867938">
            <w:pPr>
              <w:jc w:val="center"/>
              <w:rPr>
                <w:sz w:val="26"/>
                <w:szCs w:val="26"/>
              </w:rPr>
            </w:pPr>
            <w:r w:rsidRPr="00867938">
              <w:rPr>
                <w:sz w:val="26"/>
                <w:szCs w:val="26"/>
              </w:rPr>
              <w:t>Gay</w:t>
            </w:r>
          </w:p>
        </w:tc>
        <w:tc>
          <w:tcPr>
            <w:tcW w:w="4230" w:type="dxa"/>
          </w:tcPr>
          <w:p w:rsidR="00867938" w:rsidRPr="00705677" w:rsidRDefault="007C66A4" w:rsidP="00867938">
            <w:pPr>
              <w:rPr>
                <w:sz w:val="20"/>
                <w:szCs w:val="20"/>
              </w:rPr>
            </w:pPr>
            <w:r w:rsidRPr="00705677">
              <w:rPr>
                <w:sz w:val="20"/>
                <w:szCs w:val="20"/>
              </w:rPr>
              <w:t>a term used to describe a man who is attracted to men, but often used and embraced by women to describe their same-sex relationships as well</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867938" w:rsidP="00867938">
            <w:pPr>
              <w:jc w:val="center"/>
              <w:rPr>
                <w:sz w:val="26"/>
                <w:szCs w:val="26"/>
              </w:rPr>
            </w:pPr>
            <w:r w:rsidRPr="00867938">
              <w:rPr>
                <w:sz w:val="26"/>
                <w:szCs w:val="26"/>
              </w:rPr>
              <w:t>Gender</w:t>
            </w:r>
            <w:r w:rsidR="007C66A4">
              <w:rPr>
                <w:sz w:val="26"/>
                <w:szCs w:val="26"/>
              </w:rPr>
              <w:t>-</w:t>
            </w:r>
            <w:r w:rsidRPr="00867938">
              <w:rPr>
                <w:sz w:val="26"/>
                <w:szCs w:val="26"/>
              </w:rPr>
              <w:t>queer</w:t>
            </w:r>
          </w:p>
        </w:tc>
        <w:tc>
          <w:tcPr>
            <w:tcW w:w="4230" w:type="dxa"/>
          </w:tcPr>
          <w:p w:rsidR="00867938" w:rsidRPr="00705677" w:rsidRDefault="00867938" w:rsidP="00867938">
            <w:pPr>
              <w:rPr>
                <w:sz w:val="20"/>
                <w:szCs w:val="20"/>
              </w:rPr>
            </w:pPr>
            <w:r w:rsidRPr="00705677">
              <w:rPr>
                <w:sz w:val="20"/>
                <w:szCs w:val="20"/>
              </w:rPr>
              <w:t>(1) a blanket term used to describe people whose gender falls outside of the gender binary; (2) a person who identifies as both a man and a woman, or as neither a man nor a woman; often used in exchange with “transgender</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7C66A4" w:rsidRDefault="007C66A4" w:rsidP="00867938">
            <w:pPr>
              <w:jc w:val="center"/>
              <w:rPr>
                <w:sz w:val="26"/>
                <w:szCs w:val="26"/>
              </w:rPr>
            </w:pPr>
          </w:p>
          <w:p w:rsidR="00867938" w:rsidRPr="00867938" w:rsidRDefault="00867938" w:rsidP="00867938">
            <w:pPr>
              <w:jc w:val="center"/>
              <w:rPr>
                <w:sz w:val="26"/>
                <w:szCs w:val="26"/>
              </w:rPr>
            </w:pPr>
            <w:proofErr w:type="spellStart"/>
            <w:r w:rsidRPr="00867938">
              <w:rPr>
                <w:sz w:val="26"/>
                <w:szCs w:val="26"/>
              </w:rPr>
              <w:lastRenderedPageBreak/>
              <w:t>Herma</w:t>
            </w:r>
            <w:r w:rsidR="007C66A4">
              <w:rPr>
                <w:sz w:val="26"/>
                <w:szCs w:val="26"/>
              </w:rPr>
              <w:t>-</w:t>
            </w:r>
            <w:r w:rsidRPr="00867938">
              <w:rPr>
                <w:sz w:val="26"/>
                <w:szCs w:val="26"/>
              </w:rPr>
              <w:t>phrodite</w:t>
            </w:r>
            <w:proofErr w:type="spellEnd"/>
          </w:p>
        </w:tc>
        <w:tc>
          <w:tcPr>
            <w:tcW w:w="4230" w:type="dxa"/>
          </w:tcPr>
          <w:p w:rsidR="007C66A4" w:rsidRDefault="007C66A4" w:rsidP="00867938">
            <w:pPr>
              <w:rPr>
                <w:sz w:val="20"/>
                <w:szCs w:val="20"/>
              </w:rPr>
            </w:pPr>
          </w:p>
          <w:p w:rsidR="00867938" w:rsidRPr="00705677" w:rsidRDefault="00867938" w:rsidP="00867938">
            <w:pPr>
              <w:rPr>
                <w:sz w:val="20"/>
                <w:szCs w:val="20"/>
              </w:rPr>
            </w:pPr>
            <w:r w:rsidRPr="00705677">
              <w:rPr>
                <w:sz w:val="20"/>
                <w:szCs w:val="20"/>
              </w:rPr>
              <w:lastRenderedPageBreak/>
              <w:t>an outdated medical term used to describe someone who is intersex; not used today as it is considered to be medically stigmatizing, and also misleading as it means a person who is 100% male and female, a biological impossibility for humans</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867938" w:rsidP="00867938">
            <w:pPr>
              <w:jc w:val="center"/>
              <w:rPr>
                <w:sz w:val="26"/>
                <w:szCs w:val="26"/>
              </w:rPr>
            </w:pPr>
            <w:r w:rsidRPr="00867938">
              <w:rPr>
                <w:sz w:val="26"/>
                <w:szCs w:val="26"/>
              </w:rPr>
              <w:lastRenderedPageBreak/>
              <w:t>Hetero</w:t>
            </w:r>
            <w:r w:rsidR="007C66A4">
              <w:rPr>
                <w:sz w:val="26"/>
                <w:szCs w:val="26"/>
              </w:rPr>
              <w:t>-</w:t>
            </w:r>
            <w:r w:rsidRPr="00867938">
              <w:rPr>
                <w:sz w:val="26"/>
                <w:szCs w:val="26"/>
              </w:rPr>
              <w:t>sexual</w:t>
            </w:r>
          </w:p>
        </w:tc>
        <w:tc>
          <w:tcPr>
            <w:tcW w:w="4230" w:type="dxa"/>
          </w:tcPr>
          <w:p w:rsidR="00867938" w:rsidRPr="00705677" w:rsidRDefault="00867938" w:rsidP="00705677">
            <w:pPr>
              <w:rPr>
                <w:sz w:val="20"/>
                <w:szCs w:val="20"/>
              </w:rPr>
            </w:pPr>
            <w:r w:rsidRPr="00705677">
              <w:rPr>
                <w:sz w:val="20"/>
                <w:szCs w:val="20"/>
              </w:rPr>
              <w:t>a medical definition for a person who is attracted to someone with the other gender (or, literally, biological sex) than they have;  “straight”</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867938">
            <w:pPr>
              <w:jc w:val="center"/>
              <w:rPr>
                <w:sz w:val="26"/>
                <w:szCs w:val="26"/>
              </w:rPr>
            </w:pPr>
            <w:r w:rsidRPr="00867938">
              <w:rPr>
                <w:sz w:val="26"/>
                <w:szCs w:val="26"/>
              </w:rPr>
              <w:t>Homo</w:t>
            </w:r>
            <w:r w:rsidR="007C66A4">
              <w:rPr>
                <w:sz w:val="26"/>
                <w:szCs w:val="26"/>
              </w:rPr>
              <w:t>-</w:t>
            </w:r>
            <w:r w:rsidRPr="00867938">
              <w:rPr>
                <w:sz w:val="26"/>
                <w:szCs w:val="26"/>
              </w:rPr>
              <w:t>sexual</w:t>
            </w:r>
          </w:p>
        </w:tc>
        <w:tc>
          <w:tcPr>
            <w:tcW w:w="4230" w:type="dxa"/>
          </w:tcPr>
          <w:p w:rsidR="00867938" w:rsidRPr="00705677" w:rsidRDefault="00705677" w:rsidP="00867938">
            <w:pPr>
              <w:rPr>
                <w:sz w:val="20"/>
                <w:szCs w:val="20"/>
              </w:rPr>
            </w:pPr>
            <w:r w:rsidRPr="00705677">
              <w:rPr>
                <w:sz w:val="20"/>
                <w:szCs w:val="20"/>
              </w:rPr>
              <w:t>a medical definition for a person who is attracted to someone with the same gender (or, literally, biological sex) they have, this is considered an offensive/</w:t>
            </w:r>
            <w:r w:rsidRPr="00705677">
              <w:rPr>
                <w:sz w:val="20"/>
                <w:szCs w:val="20"/>
              </w:rPr>
              <w:t xml:space="preserve"> </w:t>
            </w:r>
            <w:r w:rsidRPr="00705677">
              <w:rPr>
                <w:sz w:val="20"/>
                <w:szCs w:val="20"/>
              </w:rPr>
              <w:t>stigmatizing term by many members of the queer community; often used incorrectly in place of “lesbian” or “gay”</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867938">
            <w:pPr>
              <w:jc w:val="center"/>
              <w:rPr>
                <w:sz w:val="26"/>
                <w:szCs w:val="26"/>
              </w:rPr>
            </w:pPr>
            <w:r w:rsidRPr="00867938">
              <w:rPr>
                <w:sz w:val="26"/>
                <w:szCs w:val="26"/>
              </w:rPr>
              <w:t>Intersex</w:t>
            </w:r>
          </w:p>
        </w:tc>
        <w:tc>
          <w:tcPr>
            <w:tcW w:w="4230" w:type="dxa"/>
          </w:tcPr>
          <w:p w:rsidR="00867938" w:rsidRPr="00705677" w:rsidRDefault="00705677" w:rsidP="00867938">
            <w:pPr>
              <w:rPr>
                <w:sz w:val="20"/>
                <w:szCs w:val="20"/>
              </w:rPr>
            </w:pPr>
            <w:r w:rsidRPr="00705677">
              <w:rPr>
                <w:sz w:val="20"/>
                <w:szCs w:val="20"/>
              </w:rPr>
              <w:t>a person with a set of sexual anatomy that doesn’t fit within the la</w:t>
            </w:r>
            <w:r w:rsidRPr="00705677">
              <w:rPr>
                <w:sz w:val="20"/>
                <w:szCs w:val="20"/>
              </w:rPr>
              <w:t>bels of female or male (e.g.</w:t>
            </w:r>
            <w:r w:rsidRPr="00705677">
              <w:rPr>
                <w:sz w:val="20"/>
                <w:szCs w:val="20"/>
              </w:rPr>
              <w:t>,</w:t>
            </w:r>
            <w:r w:rsidRPr="00705677">
              <w:rPr>
                <w:sz w:val="20"/>
                <w:szCs w:val="20"/>
              </w:rPr>
              <w:t xml:space="preserve"> 47, </w:t>
            </w:r>
            <w:r w:rsidRPr="00705677">
              <w:rPr>
                <w:sz w:val="20"/>
                <w:szCs w:val="20"/>
              </w:rPr>
              <w:t>XXY phenotype, uterus, and penis)</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867938">
            <w:pPr>
              <w:jc w:val="center"/>
              <w:rPr>
                <w:sz w:val="26"/>
                <w:szCs w:val="26"/>
              </w:rPr>
            </w:pPr>
            <w:r w:rsidRPr="00867938">
              <w:rPr>
                <w:sz w:val="26"/>
                <w:szCs w:val="26"/>
              </w:rPr>
              <w:t>Male</w:t>
            </w:r>
          </w:p>
        </w:tc>
        <w:tc>
          <w:tcPr>
            <w:tcW w:w="4230" w:type="dxa"/>
          </w:tcPr>
          <w:p w:rsidR="00867938" w:rsidRPr="00705677" w:rsidRDefault="00705677" w:rsidP="00705677">
            <w:pPr>
              <w:rPr>
                <w:sz w:val="20"/>
                <w:szCs w:val="20"/>
              </w:rPr>
            </w:pPr>
            <w:r w:rsidRPr="00705677">
              <w:rPr>
                <w:sz w:val="20"/>
                <w:szCs w:val="20"/>
              </w:rPr>
              <w:t>a person with a specifi</w:t>
            </w:r>
            <w:r w:rsidRPr="00705677">
              <w:rPr>
                <w:sz w:val="20"/>
                <w:szCs w:val="20"/>
              </w:rPr>
              <w:t xml:space="preserve">c set of sexual anatomy (e.g., </w:t>
            </w:r>
            <w:r w:rsidRPr="00705677">
              <w:rPr>
                <w:sz w:val="20"/>
                <w:szCs w:val="20"/>
              </w:rPr>
              <w:t>46,</w:t>
            </w:r>
            <w:r w:rsidRPr="00705677">
              <w:rPr>
                <w:sz w:val="20"/>
                <w:szCs w:val="20"/>
              </w:rPr>
              <w:t xml:space="preserve"> </w:t>
            </w:r>
            <w:r w:rsidRPr="00705677">
              <w:rPr>
                <w:sz w:val="20"/>
                <w:szCs w:val="20"/>
              </w:rPr>
              <w:t xml:space="preserve">XY phenotype, penis, testis, higher levels of testosterone, coarse body hair, facial hair) </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867938">
            <w:pPr>
              <w:jc w:val="center"/>
              <w:rPr>
                <w:sz w:val="26"/>
                <w:szCs w:val="26"/>
              </w:rPr>
            </w:pPr>
            <w:r w:rsidRPr="00867938">
              <w:rPr>
                <w:sz w:val="26"/>
                <w:szCs w:val="26"/>
              </w:rPr>
              <w:t>Pansexual</w:t>
            </w:r>
          </w:p>
        </w:tc>
        <w:tc>
          <w:tcPr>
            <w:tcW w:w="4230" w:type="dxa"/>
          </w:tcPr>
          <w:p w:rsidR="00867938" w:rsidRPr="00705677" w:rsidRDefault="00705677" w:rsidP="00867938">
            <w:pPr>
              <w:rPr>
                <w:sz w:val="20"/>
                <w:szCs w:val="20"/>
              </w:rPr>
            </w:pPr>
            <w:r w:rsidRPr="00705677">
              <w:rPr>
                <w:sz w:val="20"/>
                <w:szCs w:val="20"/>
              </w:rPr>
              <w:t>a person who experiences sexual, romantic, physical, and/or spiritual attraction for members of all gender identities/expressions</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867938">
            <w:pPr>
              <w:jc w:val="center"/>
              <w:rPr>
                <w:sz w:val="26"/>
                <w:szCs w:val="26"/>
              </w:rPr>
            </w:pPr>
            <w:proofErr w:type="spellStart"/>
            <w:r w:rsidRPr="00867938">
              <w:rPr>
                <w:sz w:val="26"/>
                <w:szCs w:val="26"/>
              </w:rPr>
              <w:t>Skolio</w:t>
            </w:r>
            <w:proofErr w:type="spellEnd"/>
            <w:r w:rsidR="007C66A4">
              <w:rPr>
                <w:sz w:val="26"/>
                <w:szCs w:val="26"/>
              </w:rPr>
              <w:t>-</w:t>
            </w:r>
            <w:r w:rsidRPr="00867938">
              <w:rPr>
                <w:sz w:val="26"/>
                <w:szCs w:val="26"/>
              </w:rPr>
              <w:t>sexual</w:t>
            </w:r>
          </w:p>
        </w:tc>
        <w:tc>
          <w:tcPr>
            <w:tcW w:w="4230" w:type="dxa"/>
          </w:tcPr>
          <w:p w:rsidR="00867938" w:rsidRPr="00705677" w:rsidRDefault="00705677" w:rsidP="00705677">
            <w:pPr>
              <w:rPr>
                <w:sz w:val="20"/>
                <w:szCs w:val="20"/>
              </w:rPr>
            </w:pPr>
            <w:r w:rsidRPr="00705677">
              <w:rPr>
                <w:sz w:val="20"/>
                <w:szCs w:val="20"/>
              </w:rPr>
              <w:t xml:space="preserve">attracted to </w:t>
            </w:r>
            <w:proofErr w:type="spellStart"/>
            <w:r w:rsidRPr="00705677">
              <w:rPr>
                <w:sz w:val="20"/>
                <w:szCs w:val="20"/>
              </w:rPr>
              <w:t>genderqueer</w:t>
            </w:r>
            <w:proofErr w:type="spellEnd"/>
            <w:r w:rsidRPr="00705677">
              <w:rPr>
                <w:sz w:val="20"/>
                <w:szCs w:val="20"/>
              </w:rPr>
              <w:t xml:space="preserve"> and transsexual people and expressions (people who aren’t </w:t>
            </w:r>
            <w:proofErr w:type="spellStart"/>
            <w:r w:rsidRPr="00705677">
              <w:rPr>
                <w:sz w:val="20"/>
                <w:szCs w:val="20"/>
              </w:rPr>
              <w:t>cisgender</w:t>
            </w:r>
            <w:proofErr w:type="spellEnd"/>
            <w:r w:rsidRPr="00705677">
              <w:rPr>
                <w:sz w:val="20"/>
                <w:szCs w:val="20"/>
              </w:rPr>
              <w:t>)</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867938" w:rsidTr="007C66A4">
        <w:tc>
          <w:tcPr>
            <w:tcW w:w="1278" w:type="dxa"/>
          </w:tcPr>
          <w:p w:rsidR="00867938" w:rsidRPr="00867938" w:rsidRDefault="00705677" w:rsidP="00867938">
            <w:pPr>
              <w:jc w:val="center"/>
              <w:rPr>
                <w:sz w:val="26"/>
                <w:szCs w:val="26"/>
              </w:rPr>
            </w:pPr>
            <w:r w:rsidRPr="00867938">
              <w:rPr>
                <w:sz w:val="26"/>
                <w:szCs w:val="26"/>
              </w:rPr>
              <w:t>Third Gender</w:t>
            </w:r>
          </w:p>
        </w:tc>
        <w:tc>
          <w:tcPr>
            <w:tcW w:w="4230" w:type="dxa"/>
          </w:tcPr>
          <w:p w:rsidR="00867938" w:rsidRPr="00705677" w:rsidRDefault="00705677" w:rsidP="00867938">
            <w:pPr>
              <w:rPr>
                <w:sz w:val="20"/>
                <w:szCs w:val="20"/>
              </w:rPr>
            </w:pPr>
            <w:r w:rsidRPr="00705677">
              <w:rPr>
                <w:sz w:val="20"/>
                <w:szCs w:val="20"/>
              </w:rPr>
              <w:t>(1) a person who does not identify with the traditional genders of “man” or “woman,” but identifies with another gender; (2) the gender category available in societies that recognize three or more genders</w:t>
            </w:r>
          </w:p>
        </w:tc>
        <w:tc>
          <w:tcPr>
            <w:tcW w:w="1350" w:type="dxa"/>
          </w:tcPr>
          <w:p w:rsidR="00867938" w:rsidRDefault="00867938" w:rsidP="00867938">
            <w:pPr>
              <w:jc w:val="center"/>
              <w:rPr>
                <w:b/>
                <w:sz w:val="26"/>
                <w:szCs w:val="26"/>
              </w:rPr>
            </w:pPr>
          </w:p>
        </w:tc>
        <w:tc>
          <w:tcPr>
            <w:tcW w:w="1980" w:type="dxa"/>
          </w:tcPr>
          <w:p w:rsidR="00867938" w:rsidRDefault="00867938" w:rsidP="00867938">
            <w:pPr>
              <w:jc w:val="center"/>
              <w:rPr>
                <w:b/>
                <w:sz w:val="26"/>
                <w:szCs w:val="26"/>
              </w:rPr>
            </w:pPr>
          </w:p>
        </w:tc>
        <w:tc>
          <w:tcPr>
            <w:tcW w:w="2160" w:type="dxa"/>
          </w:tcPr>
          <w:p w:rsidR="00867938" w:rsidRDefault="00867938" w:rsidP="00867938">
            <w:pPr>
              <w:jc w:val="center"/>
              <w:rPr>
                <w:b/>
                <w:sz w:val="26"/>
                <w:szCs w:val="26"/>
              </w:rPr>
            </w:pPr>
          </w:p>
        </w:tc>
      </w:tr>
      <w:tr w:rsidR="00705677" w:rsidTr="007C66A4">
        <w:tc>
          <w:tcPr>
            <w:tcW w:w="1278" w:type="dxa"/>
          </w:tcPr>
          <w:p w:rsidR="00705677" w:rsidRPr="00867938" w:rsidRDefault="00705677" w:rsidP="00867938">
            <w:pPr>
              <w:jc w:val="center"/>
              <w:rPr>
                <w:sz w:val="26"/>
                <w:szCs w:val="26"/>
              </w:rPr>
            </w:pPr>
            <w:r w:rsidRPr="00867938">
              <w:rPr>
                <w:sz w:val="26"/>
                <w:szCs w:val="26"/>
              </w:rPr>
              <w:t>Trans</w:t>
            </w:r>
            <w:r w:rsidR="007C66A4">
              <w:rPr>
                <w:sz w:val="26"/>
                <w:szCs w:val="26"/>
              </w:rPr>
              <w:t>-</w:t>
            </w:r>
            <w:r w:rsidRPr="00867938">
              <w:rPr>
                <w:sz w:val="26"/>
                <w:szCs w:val="26"/>
              </w:rPr>
              <w:t>gender</w:t>
            </w:r>
          </w:p>
        </w:tc>
        <w:tc>
          <w:tcPr>
            <w:tcW w:w="4230" w:type="dxa"/>
          </w:tcPr>
          <w:p w:rsidR="00705677" w:rsidRPr="00705677" w:rsidRDefault="00705677" w:rsidP="00705677">
            <w:pPr>
              <w:rPr>
                <w:sz w:val="20"/>
                <w:szCs w:val="20"/>
              </w:rPr>
            </w:pPr>
            <w:r w:rsidRPr="00705677">
              <w:rPr>
                <w:sz w:val="20"/>
                <w:szCs w:val="20"/>
              </w:rPr>
              <w:t xml:space="preserve">a blanket term used to describe all people who are not </w:t>
            </w:r>
            <w:proofErr w:type="spellStart"/>
            <w:r w:rsidRPr="00705677">
              <w:rPr>
                <w:sz w:val="20"/>
                <w:szCs w:val="20"/>
              </w:rPr>
              <w:t>cisgender</w:t>
            </w:r>
            <w:proofErr w:type="spellEnd"/>
            <w:r w:rsidRPr="00705677">
              <w:rPr>
                <w:sz w:val="20"/>
                <w:szCs w:val="20"/>
              </w:rPr>
              <w:t>; it is not the case</w:t>
            </w:r>
            <w:r w:rsidRPr="00705677">
              <w:rPr>
                <w:sz w:val="20"/>
                <w:szCs w:val="20"/>
              </w:rPr>
              <w:t xml:space="preserve"> that</w:t>
            </w:r>
            <w:r w:rsidRPr="00705677">
              <w:rPr>
                <w:sz w:val="20"/>
                <w:szCs w:val="20"/>
              </w:rPr>
              <w:t xml:space="preserve"> something happened to the p</w:t>
            </w:r>
            <w:r w:rsidRPr="00705677">
              <w:rPr>
                <w:sz w:val="20"/>
                <w:szCs w:val="20"/>
              </w:rPr>
              <w:t>erson to make them transgender</w:t>
            </w:r>
          </w:p>
        </w:tc>
        <w:tc>
          <w:tcPr>
            <w:tcW w:w="1350" w:type="dxa"/>
          </w:tcPr>
          <w:p w:rsidR="00705677" w:rsidRDefault="00705677" w:rsidP="00867938">
            <w:pPr>
              <w:jc w:val="center"/>
              <w:rPr>
                <w:b/>
                <w:sz w:val="26"/>
                <w:szCs w:val="26"/>
              </w:rPr>
            </w:pPr>
          </w:p>
        </w:tc>
        <w:tc>
          <w:tcPr>
            <w:tcW w:w="1980" w:type="dxa"/>
          </w:tcPr>
          <w:p w:rsidR="00705677" w:rsidRDefault="00705677" w:rsidP="00867938">
            <w:pPr>
              <w:jc w:val="center"/>
              <w:rPr>
                <w:b/>
                <w:sz w:val="26"/>
                <w:szCs w:val="26"/>
              </w:rPr>
            </w:pPr>
          </w:p>
        </w:tc>
        <w:tc>
          <w:tcPr>
            <w:tcW w:w="2160" w:type="dxa"/>
          </w:tcPr>
          <w:p w:rsidR="00705677" w:rsidRDefault="00705677" w:rsidP="00867938">
            <w:pPr>
              <w:jc w:val="center"/>
              <w:rPr>
                <w:b/>
                <w:sz w:val="26"/>
                <w:szCs w:val="26"/>
              </w:rPr>
            </w:pPr>
          </w:p>
        </w:tc>
      </w:tr>
      <w:tr w:rsidR="00705677" w:rsidTr="007C66A4">
        <w:tc>
          <w:tcPr>
            <w:tcW w:w="1278" w:type="dxa"/>
          </w:tcPr>
          <w:p w:rsidR="00705677" w:rsidRPr="00867938" w:rsidRDefault="00705677" w:rsidP="00867938">
            <w:pPr>
              <w:jc w:val="center"/>
              <w:rPr>
                <w:sz w:val="26"/>
                <w:szCs w:val="26"/>
              </w:rPr>
            </w:pPr>
            <w:r w:rsidRPr="00867938">
              <w:rPr>
                <w:sz w:val="26"/>
                <w:szCs w:val="26"/>
              </w:rPr>
              <w:t>Trans</w:t>
            </w:r>
            <w:r w:rsidR="007C66A4">
              <w:rPr>
                <w:sz w:val="26"/>
                <w:szCs w:val="26"/>
              </w:rPr>
              <w:t>-</w:t>
            </w:r>
            <w:r w:rsidRPr="00867938">
              <w:rPr>
                <w:sz w:val="26"/>
                <w:szCs w:val="26"/>
              </w:rPr>
              <w:t>sexual</w:t>
            </w:r>
          </w:p>
        </w:tc>
        <w:tc>
          <w:tcPr>
            <w:tcW w:w="4230" w:type="dxa"/>
          </w:tcPr>
          <w:p w:rsidR="00705677" w:rsidRPr="00705677" w:rsidRDefault="00705677" w:rsidP="00867938">
            <w:pPr>
              <w:rPr>
                <w:sz w:val="20"/>
                <w:szCs w:val="20"/>
              </w:rPr>
            </w:pPr>
            <w:r w:rsidRPr="00705677">
              <w:rPr>
                <w:sz w:val="20"/>
                <w:szCs w:val="20"/>
              </w:rPr>
              <w:t>a person whose gender identity is the binary opposite of their biological sex, who may undergo medical treatments to change their biological sex, often times to align it with their gender identity, or they may live their lives as the opposite sex; often confused with “trans-man”/”trans-woman”</w:t>
            </w:r>
          </w:p>
        </w:tc>
        <w:tc>
          <w:tcPr>
            <w:tcW w:w="1350" w:type="dxa"/>
          </w:tcPr>
          <w:p w:rsidR="00705677" w:rsidRDefault="00705677" w:rsidP="00867938">
            <w:pPr>
              <w:jc w:val="center"/>
              <w:rPr>
                <w:b/>
                <w:sz w:val="26"/>
                <w:szCs w:val="26"/>
              </w:rPr>
            </w:pPr>
          </w:p>
        </w:tc>
        <w:tc>
          <w:tcPr>
            <w:tcW w:w="1980" w:type="dxa"/>
          </w:tcPr>
          <w:p w:rsidR="00705677" w:rsidRDefault="00705677" w:rsidP="00867938">
            <w:pPr>
              <w:jc w:val="center"/>
              <w:rPr>
                <w:b/>
                <w:sz w:val="26"/>
                <w:szCs w:val="26"/>
              </w:rPr>
            </w:pPr>
          </w:p>
        </w:tc>
        <w:tc>
          <w:tcPr>
            <w:tcW w:w="2160" w:type="dxa"/>
          </w:tcPr>
          <w:p w:rsidR="00705677" w:rsidRDefault="00705677" w:rsidP="00867938">
            <w:pPr>
              <w:jc w:val="center"/>
              <w:rPr>
                <w:b/>
                <w:sz w:val="26"/>
                <w:szCs w:val="26"/>
              </w:rPr>
            </w:pPr>
          </w:p>
        </w:tc>
      </w:tr>
      <w:tr w:rsidR="00705677" w:rsidTr="007C66A4">
        <w:tc>
          <w:tcPr>
            <w:tcW w:w="1278" w:type="dxa"/>
          </w:tcPr>
          <w:p w:rsidR="00705677" w:rsidRPr="00867938" w:rsidRDefault="00705677" w:rsidP="00867938">
            <w:pPr>
              <w:jc w:val="center"/>
              <w:rPr>
                <w:sz w:val="26"/>
                <w:szCs w:val="26"/>
              </w:rPr>
            </w:pPr>
            <w:r w:rsidRPr="00867938">
              <w:rPr>
                <w:sz w:val="26"/>
                <w:szCs w:val="26"/>
              </w:rPr>
              <w:t>Trans</w:t>
            </w:r>
            <w:r w:rsidR="007C66A4">
              <w:rPr>
                <w:sz w:val="26"/>
                <w:szCs w:val="26"/>
              </w:rPr>
              <w:t>-</w:t>
            </w:r>
            <w:proofErr w:type="spellStart"/>
            <w:r w:rsidRPr="00867938">
              <w:rPr>
                <w:sz w:val="26"/>
                <w:szCs w:val="26"/>
              </w:rPr>
              <w:t>vestite</w:t>
            </w:r>
            <w:proofErr w:type="spellEnd"/>
          </w:p>
        </w:tc>
        <w:tc>
          <w:tcPr>
            <w:tcW w:w="4230" w:type="dxa"/>
          </w:tcPr>
          <w:p w:rsidR="00705677" w:rsidRPr="00705677" w:rsidRDefault="00705677" w:rsidP="00705677">
            <w:pPr>
              <w:rPr>
                <w:sz w:val="20"/>
                <w:szCs w:val="20"/>
              </w:rPr>
            </w:pPr>
            <w:r w:rsidRPr="00705677">
              <w:rPr>
                <w:sz w:val="20"/>
                <w:szCs w:val="20"/>
              </w:rPr>
              <w:t>a person who dresses as the binary opposite gender expression (“cross-dresses”) for any one of many reasons, including relaxation, fun, and sexual gratification; </w:t>
            </w:r>
            <w:r w:rsidRPr="00705677">
              <w:rPr>
                <w:sz w:val="20"/>
                <w:szCs w:val="20"/>
              </w:rPr>
              <w:t>often called a “cross-dresser”</w:t>
            </w:r>
          </w:p>
        </w:tc>
        <w:tc>
          <w:tcPr>
            <w:tcW w:w="1350" w:type="dxa"/>
          </w:tcPr>
          <w:p w:rsidR="00705677" w:rsidRDefault="00705677" w:rsidP="00867938">
            <w:pPr>
              <w:jc w:val="center"/>
              <w:rPr>
                <w:b/>
                <w:sz w:val="26"/>
                <w:szCs w:val="26"/>
              </w:rPr>
            </w:pPr>
          </w:p>
        </w:tc>
        <w:tc>
          <w:tcPr>
            <w:tcW w:w="1980" w:type="dxa"/>
          </w:tcPr>
          <w:p w:rsidR="00705677" w:rsidRDefault="00705677" w:rsidP="00867938">
            <w:pPr>
              <w:jc w:val="center"/>
              <w:rPr>
                <w:b/>
                <w:sz w:val="26"/>
                <w:szCs w:val="26"/>
              </w:rPr>
            </w:pPr>
          </w:p>
        </w:tc>
        <w:tc>
          <w:tcPr>
            <w:tcW w:w="2160" w:type="dxa"/>
          </w:tcPr>
          <w:p w:rsidR="00705677" w:rsidRDefault="00705677" w:rsidP="00867938">
            <w:pPr>
              <w:jc w:val="center"/>
              <w:rPr>
                <w:b/>
                <w:sz w:val="26"/>
                <w:szCs w:val="26"/>
              </w:rPr>
            </w:pPr>
          </w:p>
        </w:tc>
      </w:tr>
      <w:tr w:rsidR="00705677" w:rsidTr="007C66A4">
        <w:tc>
          <w:tcPr>
            <w:tcW w:w="1278" w:type="dxa"/>
          </w:tcPr>
          <w:p w:rsidR="00705677" w:rsidRPr="00867938" w:rsidRDefault="00705677" w:rsidP="00867938">
            <w:pPr>
              <w:jc w:val="center"/>
              <w:rPr>
                <w:sz w:val="26"/>
                <w:szCs w:val="26"/>
              </w:rPr>
            </w:pPr>
            <w:r w:rsidRPr="00867938">
              <w:rPr>
                <w:sz w:val="26"/>
                <w:szCs w:val="26"/>
              </w:rPr>
              <w:t>Trans-man</w:t>
            </w:r>
          </w:p>
        </w:tc>
        <w:tc>
          <w:tcPr>
            <w:tcW w:w="4230" w:type="dxa"/>
          </w:tcPr>
          <w:p w:rsidR="00705677" w:rsidRPr="00705677" w:rsidRDefault="00705677" w:rsidP="00867938">
            <w:pPr>
              <w:rPr>
                <w:sz w:val="20"/>
                <w:szCs w:val="20"/>
              </w:rPr>
            </w:pPr>
            <w:r w:rsidRPr="00705677">
              <w:rPr>
                <w:sz w:val="20"/>
                <w:szCs w:val="20"/>
              </w:rPr>
              <w:t>a person who was assigned a female sex at birth, but identifies as a man</w:t>
            </w:r>
          </w:p>
        </w:tc>
        <w:tc>
          <w:tcPr>
            <w:tcW w:w="1350" w:type="dxa"/>
          </w:tcPr>
          <w:p w:rsidR="00705677" w:rsidRDefault="00705677" w:rsidP="00867938">
            <w:pPr>
              <w:jc w:val="center"/>
              <w:rPr>
                <w:b/>
                <w:sz w:val="26"/>
                <w:szCs w:val="26"/>
              </w:rPr>
            </w:pPr>
          </w:p>
        </w:tc>
        <w:tc>
          <w:tcPr>
            <w:tcW w:w="1980" w:type="dxa"/>
          </w:tcPr>
          <w:p w:rsidR="00705677" w:rsidRDefault="00705677" w:rsidP="00867938">
            <w:pPr>
              <w:jc w:val="center"/>
              <w:rPr>
                <w:b/>
                <w:sz w:val="26"/>
                <w:szCs w:val="26"/>
              </w:rPr>
            </w:pPr>
          </w:p>
        </w:tc>
        <w:tc>
          <w:tcPr>
            <w:tcW w:w="2160" w:type="dxa"/>
          </w:tcPr>
          <w:p w:rsidR="00705677" w:rsidRDefault="00705677" w:rsidP="00867938">
            <w:pPr>
              <w:jc w:val="center"/>
              <w:rPr>
                <w:b/>
                <w:sz w:val="26"/>
                <w:szCs w:val="26"/>
              </w:rPr>
            </w:pPr>
          </w:p>
        </w:tc>
      </w:tr>
      <w:tr w:rsidR="00705677" w:rsidTr="007C66A4">
        <w:tc>
          <w:tcPr>
            <w:tcW w:w="1278" w:type="dxa"/>
          </w:tcPr>
          <w:p w:rsidR="00705677" w:rsidRPr="00867938" w:rsidRDefault="00705677" w:rsidP="00867938">
            <w:pPr>
              <w:jc w:val="center"/>
              <w:rPr>
                <w:sz w:val="26"/>
                <w:szCs w:val="26"/>
              </w:rPr>
            </w:pPr>
            <w:r w:rsidRPr="00867938">
              <w:rPr>
                <w:sz w:val="26"/>
                <w:szCs w:val="26"/>
              </w:rPr>
              <w:t>Trans-woman</w:t>
            </w:r>
          </w:p>
        </w:tc>
        <w:tc>
          <w:tcPr>
            <w:tcW w:w="4230" w:type="dxa"/>
          </w:tcPr>
          <w:p w:rsidR="00705677" w:rsidRPr="00705677" w:rsidRDefault="00705677" w:rsidP="00867938">
            <w:pPr>
              <w:rPr>
                <w:sz w:val="20"/>
                <w:szCs w:val="20"/>
              </w:rPr>
            </w:pPr>
            <w:r w:rsidRPr="00705677">
              <w:rPr>
                <w:sz w:val="20"/>
                <w:szCs w:val="20"/>
              </w:rPr>
              <w:t>a person who was assigned a male sex at birth, but identifies as a woman</w:t>
            </w:r>
          </w:p>
        </w:tc>
        <w:tc>
          <w:tcPr>
            <w:tcW w:w="1350" w:type="dxa"/>
          </w:tcPr>
          <w:p w:rsidR="00705677" w:rsidRDefault="00705677" w:rsidP="00867938">
            <w:pPr>
              <w:jc w:val="center"/>
              <w:rPr>
                <w:b/>
                <w:sz w:val="26"/>
                <w:szCs w:val="26"/>
              </w:rPr>
            </w:pPr>
          </w:p>
        </w:tc>
        <w:tc>
          <w:tcPr>
            <w:tcW w:w="1980" w:type="dxa"/>
          </w:tcPr>
          <w:p w:rsidR="00705677" w:rsidRDefault="00705677" w:rsidP="00867938">
            <w:pPr>
              <w:jc w:val="center"/>
              <w:rPr>
                <w:b/>
                <w:sz w:val="26"/>
                <w:szCs w:val="26"/>
              </w:rPr>
            </w:pPr>
          </w:p>
        </w:tc>
        <w:tc>
          <w:tcPr>
            <w:tcW w:w="2160" w:type="dxa"/>
          </w:tcPr>
          <w:p w:rsidR="00705677" w:rsidRDefault="00705677" w:rsidP="00867938">
            <w:pPr>
              <w:jc w:val="center"/>
              <w:rPr>
                <w:b/>
                <w:sz w:val="26"/>
                <w:szCs w:val="26"/>
              </w:rPr>
            </w:pPr>
          </w:p>
        </w:tc>
      </w:tr>
      <w:tr w:rsidR="00705677" w:rsidTr="007C66A4">
        <w:tc>
          <w:tcPr>
            <w:tcW w:w="1278" w:type="dxa"/>
          </w:tcPr>
          <w:p w:rsidR="00705677" w:rsidRPr="00867938" w:rsidRDefault="00705677" w:rsidP="00867938">
            <w:pPr>
              <w:jc w:val="center"/>
              <w:rPr>
                <w:sz w:val="26"/>
                <w:szCs w:val="26"/>
              </w:rPr>
            </w:pPr>
            <w:r w:rsidRPr="00867938">
              <w:rPr>
                <w:sz w:val="26"/>
                <w:szCs w:val="26"/>
              </w:rPr>
              <w:t>Two-Spirit</w:t>
            </w:r>
          </w:p>
        </w:tc>
        <w:tc>
          <w:tcPr>
            <w:tcW w:w="4230" w:type="dxa"/>
          </w:tcPr>
          <w:p w:rsidR="00705677" w:rsidRPr="00705677" w:rsidRDefault="00705677" w:rsidP="00867938">
            <w:pPr>
              <w:rPr>
                <w:sz w:val="20"/>
                <w:szCs w:val="20"/>
              </w:rPr>
            </w:pPr>
            <w:r w:rsidRPr="00705677">
              <w:rPr>
                <w:sz w:val="20"/>
                <w:szCs w:val="20"/>
              </w:rPr>
              <w:t>a term traditionally used by Native American people to recognize individuals who possess qualities or fulfill roles of both genders</w:t>
            </w:r>
          </w:p>
        </w:tc>
        <w:tc>
          <w:tcPr>
            <w:tcW w:w="1350" w:type="dxa"/>
          </w:tcPr>
          <w:p w:rsidR="00705677" w:rsidRDefault="00705677" w:rsidP="00867938">
            <w:pPr>
              <w:jc w:val="center"/>
              <w:rPr>
                <w:b/>
                <w:sz w:val="26"/>
                <w:szCs w:val="26"/>
              </w:rPr>
            </w:pPr>
          </w:p>
        </w:tc>
        <w:tc>
          <w:tcPr>
            <w:tcW w:w="1980" w:type="dxa"/>
          </w:tcPr>
          <w:p w:rsidR="00705677" w:rsidRDefault="00705677" w:rsidP="00867938">
            <w:pPr>
              <w:jc w:val="center"/>
              <w:rPr>
                <w:b/>
                <w:sz w:val="26"/>
                <w:szCs w:val="26"/>
              </w:rPr>
            </w:pPr>
          </w:p>
        </w:tc>
        <w:tc>
          <w:tcPr>
            <w:tcW w:w="2160" w:type="dxa"/>
          </w:tcPr>
          <w:p w:rsidR="00705677" w:rsidRDefault="00705677" w:rsidP="00867938">
            <w:pPr>
              <w:jc w:val="center"/>
              <w:rPr>
                <w:b/>
                <w:sz w:val="26"/>
                <w:szCs w:val="26"/>
              </w:rPr>
            </w:pPr>
          </w:p>
        </w:tc>
      </w:tr>
    </w:tbl>
    <w:p w:rsidR="00867938" w:rsidRPr="00867938" w:rsidRDefault="00867938" w:rsidP="00867938">
      <w:pPr>
        <w:rPr>
          <w:sz w:val="26"/>
          <w:szCs w:val="26"/>
        </w:rPr>
      </w:pPr>
      <w:bookmarkStart w:id="0" w:name="_GoBack"/>
      <w:bookmarkEnd w:id="0"/>
    </w:p>
    <w:sectPr w:rsidR="00867938" w:rsidRPr="00867938" w:rsidSect="00867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38"/>
    <w:rsid w:val="00692AE4"/>
    <w:rsid w:val="00705677"/>
    <w:rsid w:val="007C66A4"/>
    <w:rsid w:val="0086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938"/>
    <w:rPr>
      <w:b/>
      <w:bCs/>
    </w:rPr>
  </w:style>
  <w:style w:type="character" w:styleId="Emphasis">
    <w:name w:val="Emphasis"/>
    <w:basedOn w:val="DefaultParagraphFont"/>
    <w:uiPriority w:val="20"/>
    <w:qFormat/>
    <w:rsid w:val="00867938"/>
    <w:rPr>
      <w:i/>
      <w:iCs/>
    </w:rPr>
  </w:style>
  <w:style w:type="character" w:customStyle="1" w:styleId="apple-converted-space">
    <w:name w:val="apple-converted-space"/>
    <w:basedOn w:val="DefaultParagraphFont"/>
    <w:rsid w:val="00867938"/>
  </w:style>
  <w:style w:type="table" w:styleId="TableGrid">
    <w:name w:val="Table Grid"/>
    <w:basedOn w:val="TableNormal"/>
    <w:uiPriority w:val="59"/>
    <w:rsid w:val="0086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9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938"/>
    <w:rPr>
      <w:b/>
      <w:bCs/>
    </w:rPr>
  </w:style>
  <w:style w:type="character" w:styleId="Emphasis">
    <w:name w:val="Emphasis"/>
    <w:basedOn w:val="DefaultParagraphFont"/>
    <w:uiPriority w:val="20"/>
    <w:qFormat/>
    <w:rsid w:val="00867938"/>
    <w:rPr>
      <w:i/>
      <w:iCs/>
    </w:rPr>
  </w:style>
  <w:style w:type="character" w:customStyle="1" w:styleId="apple-converted-space">
    <w:name w:val="apple-converted-space"/>
    <w:basedOn w:val="DefaultParagraphFont"/>
    <w:rsid w:val="00867938"/>
  </w:style>
  <w:style w:type="table" w:styleId="TableGrid">
    <w:name w:val="Table Grid"/>
    <w:basedOn w:val="TableNormal"/>
    <w:uiPriority w:val="59"/>
    <w:rsid w:val="00867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 Ferreira</dc:creator>
  <cp:lastModifiedBy>Rebeka Ferreira</cp:lastModifiedBy>
  <cp:revision>1</cp:revision>
  <cp:lastPrinted>2015-01-14T18:00:00Z</cp:lastPrinted>
  <dcterms:created xsi:type="dcterms:W3CDTF">2015-01-14T17:36:00Z</dcterms:created>
  <dcterms:modified xsi:type="dcterms:W3CDTF">2015-01-14T18:01:00Z</dcterms:modified>
</cp:coreProperties>
</file>